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95" w:type="dxa"/>
        <w:tblLook w:val="04A0" w:firstRow="1" w:lastRow="0" w:firstColumn="1" w:lastColumn="0" w:noHBand="0" w:noVBand="1"/>
      </w:tblPr>
      <w:tblGrid>
        <w:gridCol w:w="546"/>
        <w:gridCol w:w="2400"/>
        <w:gridCol w:w="2694"/>
        <w:gridCol w:w="2755"/>
      </w:tblGrid>
      <w:tr w:rsidR="009C530E" w:rsidRPr="009C530E" w:rsidTr="005F33AB">
        <w:trPr>
          <w:trHeight w:val="1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9C5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9C530E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9C530E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9C530E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9C530E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9C530E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9C530E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чая и кофе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E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47.29.3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55.10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Деятельность гостиниц и прочих мест для временного проживания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43.99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43.39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96.02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55.10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16.10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16.10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46.19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41.20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Разведение овец и коз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46.17.1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агентов по оптовой торговле пищевыми продуктами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43.22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69.10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в области права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49.41.2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47.91.2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46.69.2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47.19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Выращивание овощей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01.43.1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Разведение лошадей, ослов, мулов, лошаков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25.62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металлических изделий механическая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49.4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  <w:tr w:rsidR="00A02D62" w:rsidRPr="009C530E" w:rsidTr="005F33A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01.49.1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Pr="009C530E" w:rsidRDefault="00A02D62" w:rsidP="005F3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30E">
              <w:rPr>
                <w:rFonts w:ascii="Calibri" w:eastAsia="Times New Roman" w:hAnsi="Calibri" w:cs="Times New Roman"/>
                <w:color w:val="000000"/>
                <w:lang w:eastAsia="ru-RU"/>
              </w:rPr>
              <w:t>Пчеловодство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62" w:rsidRDefault="00A02D62" w:rsidP="005F33AB">
            <w:r w:rsidRPr="00A93116"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Нет данных</w:t>
            </w:r>
          </w:p>
        </w:tc>
      </w:tr>
    </w:tbl>
    <w:p w:rsidR="00A95EC4" w:rsidRDefault="005B7F40"/>
    <w:sectPr w:rsidR="00A95EC4" w:rsidSect="009C530E">
      <w:headerReference w:type="default" r:id="rId7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40" w:rsidRDefault="005B7F40" w:rsidP="009C530E">
      <w:pPr>
        <w:spacing w:after="0" w:line="240" w:lineRule="auto"/>
      </w:pPr>
      <w:r>
        <w:separator/>
      </w:r>
    </w:p>
  </w:endnote>
  <w:endnote w:type="continuationSeparator" w:id="0">
    <w:p w:rsidR="005B7F40" w:rsidRDefault="005B7F40" w:rsidP="009C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40" w:rsidRDefault="005B7F40" w:rsidP="009C530E">
      <w:pPr>
        <w:spacing w:after="0" w:line="240" w:lineRule="auto"/>
      </w:pPr>
      <w:r>
        <w:separator/>
      </w:r>
    </w:p>
  </w:footnote>
  <w:footnote w:type="continuationSeparator" w:id="0">
    <w:p w:rsidR="005B7F40" w:rsidRDefault="005B7F40" w:rsidP="009C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Информация об обороте товаров (работ, услуг), производимых</w:t>
    </w:r>
  </w:p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субъектами малого и среднего предпринимательства, по итогам</w:t>
    </w:r>
  </w:p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2022 года в соответствии с требованиями Федерального закона от</w:t>
    </w:r>
  </w:p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24.07.2007 №209-ФЗ «О развитии малого и среднего</w:t>
    </w:r>
  </w:p>
  <w:p w:rsidR="009C530E" w:rsidRPr="009C530E" w:rsidRDefault="009C530E" w:rsidP="009C530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</w:pPr>
    <w:r w:rsidRPr="009C530E">
      <w:rPr>
        <w:rFonts w:ascii="Times New Roman" w:eastAsia="Times New Roman" w:hAnsi="Times New Roman" w:cs="Times New Roman"/>
        <w:b/>
        <w:color w:val="1A1A1A"/>
        <w:sz w:val="28"/>
        <w:szCs w:val="28"/>
        <w:lang w:eastAsia="ru-RU"/>
      </w:rPr>
      <w:t>предпринимательства в Российской Федерации»</w:t>
    </w:r>
  </w:p>
  <w:p w:rsidR="009C530E" w:rsidRPr="009C530E" w:rsidRDefault="009C530E" w:rsidP="009C530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E"/>
    <w:rsid w:val="00043FC7"/>
    <w:rsid w:val="000E2AB1"/>
    <w:rsid w:val="00161154"/>
    <w:rsid w:val="004318C2"/>
    <w:rsid w:val="0043301F"/>
    <w:rsid w:val="005B7F40"/>
    <w:rsid w:val="005F33AB"/>
    <w:rsid w:val="009C530E"/>
    <w:rsid w:val="00A02D62"/>
    <w:rsid w:val="00F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30E"/>
  </w:style>
  <w:style w:type="paragraph" w:styleId="a5">
    <w:name w:val="footer"/>
    <w:basedOn w:val="a"/>
    <w:link w:val="a6"/>
    <w:uiPriority w:val="99"/>
    <w:unhideWhenUsed/>
    <w:rsid w:val="009C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30E"/>
  </w:style>
  <w:style w:type="paragraph" w:styleId="a5">
    <w:name w:val="footer"/>
    <w:basedOn w:val="a"/>
    <w:link w:val="a6"/>
    <w:uiPriority w:val="99"/>
    <w:unhideWhenUsed/>
    <w:rsid w:val="009C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Ибрагимова</cp:lastModifiedBy>
  <cp:revision>2</cp:revision>
  <dcterms:created xsi:type="dcterms:W3CDTF">2023-02-17T10:02:00Z</dcterms:created>
  <dcterms:modified xsi:type="dcterms:W3CDTF">2023-02-17T10:02:00Z</dcterms:modified>
</cp:coreProperties>
</file>